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FE" w:rsidRPr="00553EC5" w:rsidRDefault="00553EC5" w:rsidP="00DE263A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E263A">
        <w:rPr>
          <w:rFonts w:ascii="Times New Roman" w:hAnsi="Times New Roman"/>
          <w:b/>
          <w:kern w:val="36"/>
          <w:sz w:val="32"/>
          <w:szCs w:val="32"/>
        </w:rPr>
        <w:t xml:space="preserve"> </w:t>
      </w:r>
      <w:r w:rsidR="007714FE" w:rsidRPr="00553EC5">
        <w:rPr>
          <w:rFonts w:ascii="Times New Roman" w:hAnsi="Times New Roman"/>
          <w:b/>
          <w:kern w:val="36"/>
          <w:sz w:val="28"/>
          <w:szCs w:val="28"/>
        </w:rPr>
        <w:t>«Особенности защиты прав потребителей при оказании туристических услуг»</w:t>
      </w:r>
      <w:r>
        <w:rPr>
          <w:rFonts w:ascii="Times New Roman" w:hAnsi="Times New Roman"/>
          <w:b/>
          <w:kern w:val="36"/>
          <w:sz w:val="28"/>
          <w:szCs w:val="28"/>
        </w:rPr>
        <w:t>.</w:t>
      </w:r>
    </w:p>
    <w:p w:rsidR="00553EC5" w:rsidRDefault="00553EC5" w:rsidP="009A41F9">
      <w:pPr>
        <w:pStyle w:val="a6"/>
        <w:jc w:val="both"/>
        <w:rPr>
          <w:rFonts w:ascii="Times New Roman" w:hAnsi="Times New Roman"/>
          <w:kern w:val="36"/>
          <w:sz w:val="26"/>
          <w:szCs w:val="26"/>
        </w:rPr>
      </w:pP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kern w:val="36"/>
          <w:sz w:val="24"/>
          <w:szCs w:val="24"/>
        </w:rPr>
      </w:pPr>
      <w:r w:rsidRPr="00553EC5">
        <w:rPr>
          <w:rFonts w:ascii="Times New Roman" w:hAnsi="Times New Roman"/>
          <w:kern w:val="36"/>
          <w:sz w:val="24"/>
          <w:szCs w:val="24"/>
        </w:rPr>
        <w:t>Близится лето, время отпусков и путешествий, как обезопасить себя от выбора недобросовестного туроператора?! Расскажем Вам ниже</w:t>
      </w:r>
      <w:r w:rsidR="00553EC5">
        <w:rPr>
          <w:rFonts w:ascii="Times New Roman" w:hAnsi="Times New Roman"/>
          <w:kern w:val="36"/>
          <w:sz w:val="24"/>
          <w:szCs w:val="24"/>
        </w:rPr>
        <w:t>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потребитель,  обращаясь за услугами к организациям, реализующим туристические путевки, заключает договор реализации туристского продукта в письменной форме.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Туристский продукт – это комплекс услуг по перевозке и размещению, оказываемых за общую цену (независимо от включения в общую цену стоимости экскурсионного обслуживания и других услуг).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 xml:space="preserve">Реализация туристского продукта - деятельность туроператора или 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турагента</w:t>
      </w:r>
      <w:proofErr w:type="spellEnd"/>
      <w:r w:rsidRPr="00553EC5">
        <w:rPr>
          <w:rFonts w:ascii="Times New Roman" w:hAnsi="Times New Roman"/>
          <w:sz w:val="24"/>
          <w:szCs w:val="24"/>
        </w:rP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 xml:space="preserve">В настоящее время на туристском рынке действуют два вида организаций, занимающихся формированием и продажей туров, а также подготовкой и проведением экскурсий, оказанием иных туристских услуг: туроператор и 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</w:t>
      </w:r>
      <w:proofErr w:type="spellEnd"/>
      <w:r w:rsidRPr="00553EC5">
        <w:rPr>
          <w:rFonts w:ascii="Times New Roman" w:hAnsi="Times New Roman"/>
          <w:sz w:val="24"/>
          <w:szCs w:val="24"/>
        </w:rPr>
        <w:t xml:space="preserve">. Эти организации осуществляют свою деятельность на основании соответствующей лицензии. При этом туроператор приобретает право оказывать туристские услуги на основании договоров с предоставляющими эти услуги лицами (авиакомпания, отель в соответствующей стране и т.д.) или с другими туроператорами, занимающимися приемом туристов и обеспечивающими предоставление услуг на месте. В свою очередь 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турагенты</w:t>
      </w:r>
      <w:proofErr w:type="spellEnd"/>
      <w:r w:rsidRPr="00553EC5">
        <w:rPr>
          <w:rFonts w:ascii="Times New Roman" w:hAnsi="Times New Roman"/>
          <w:sz w:val="24"/>
          <w:szCs w:val="24"/>
        </w:rPr>
        <w:t>, как правило, реализуют туры оператора. Это организации</w:t>
      </w:r>
      <w:r w:rsidR="00553EC5">
        <w:rPr>
          <w:rFonts w:ascii="Times New Roman" w:hAnsi="Times New Roman"/>
          <w:sz w:val="24"/>
          <w:szCs w:val="24"/>
        </w:rPr>
        <w:t xml:space="preserve"> </w:t>
      </w:r>
      <w:r w:rsidRPr="00553EC5">
        <w:rPr>
          <w:rFonts w:ascii="Times New Roman" w:hAnsi="Times New Roman"/>
          <w:sz w:val="24"/>
          <w:szCs w:val="24"/>
        </w:rPr>
        <w:t>-</w:t>
      </w:r>
      <w:r w:rsidR="00553EC5">
        <w:rPr>
          <w:rFonts w:ascii="Times New Roman" w:hAnsi="Times New Roman"/>
          <w:sz w:val="24"/>
          <w:szCs w:val="24"/>
        </w:rPr>
        <w:t xml:space="preserve"> </w:t>
      </w:r>
      <w:r w:rsidRPr="00553EC5">
        <w:rPr>
          <w:rFonts w:ascii="Times New Roman" w:hAnsi="Times New Roman"/>
          <w:sz w:val="24"/>
          <w:szCs w:val="24"/>
        </w:rPr>
        <w:t xml:space="preserve">посредники, работающие на туристском рынке напрямую с клиентами-потребителями и получающие комиссионное вознаграждение. От качества работы агента во многом </w:t>
      </w:r>
      <w:proofErr w:type="gramStart"/>
      <w:r w:rsidRPr="00553EC5">
        <w:rPr>
          <w:rFonts w:ascii="Times New Roman" w:hAnsi="Times New Roman"/>
          <w:sz w:val="24"/>
          <w:szCs w:val="24"/>
        </w:rPr>
        <w:t>зависит</w:t>
      </w:r>
      <w:proofErr w:type="gramEnd"/>
      <w:r w:rsidRPr="00553EC5">
        <w:rPr>
          <w:rFonts w:ascii="Times New Roman" w:hAnsi="Times New Roman"/>
          <w:sz w:val="24"/>
          <w:szCs w:val="24"/>
        </w:rPr>
        <w:t xml:space="preserve"> какой именно тур и какого оператора выберет покупатель. Ошибки агента в момент продажи тура (например, недостоверная информация, неправильное оформление документов, задержка оплаты и т.п.) могут полностью испортить туристу отдых, поэтому работа агента очень ответственна.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Договор на реализацию туристского продукта должен соответствовать законодательству РФ, в том числе и законодательству о защите прав потребителей.</w:t>
      </w:r>
    </w:p>
    <w:p w:rsidR="007714FE" w:rsidRPr="00553EC5" w:rsidRDefault="007714FE" w:rsidP="00317E9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t xml:space="preserve">Существенными </w:t>
      </w:r>
      <w:r w:rsidR="00553EC5" w:rsidRPr="00553EC5">
        <w:rPr>
          <w:rFonts w:ascii="Times New Roman" w:hAnsi="Times New Roman"/>
          <w:b/>
          <w:sz w:val="24"/>
          <w:szCs w:val="24"/>
        </w:rPr>
        <w:t xml:space="preserve">являются следующие </w:t>
      </w:r>
      <w:r w:rsidRPr="00553EC5">
        <w:rPr>
          <w:rFonts w:ascii="Times New Roman" w:hAnsi="Times New Roman"/>
          <w:b/>
          <w:sz w:val="24"/>
          <w:szCs w:val="24"/>
        </w:rPr>
        <w:t>условия данного договора: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полное и сокращенное наименования, адрес (место нахождения), почтовый адрес и реестровый номер туроператора (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турагента</w:t>
      </w:r>
      <w:proofErr w:type="spellEnd"/>
      <w:r w:rsidRPr="00553EC5">
        <w:rPr>
          <w:rFonts w:ascii="Times New Roman" w:hAnsi="Times New Roman"/>
          <w:sz w:val="24"/>
          <w:szCs w:val="24"/>
        </w:rPr>
        <w:t>);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сведения о туристе;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общая цена туристского продукта в рублях;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(категории гостиниц)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услугах;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права, обязанности и ответственность сторон;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условия изменения и расторжения договора;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размер финансового обеспечения, являющегося гарантией для каждого туриста, заключившего договор с туроператором (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турагентом</w:t>
      </w:r>
      <w:proofErr w:type="spellEnd"/>
      <w:r w:rsidRPr="00553EC5">
        <w:rPr>
          <w:rFonts w:ascii="Times New Roman" w:hAnsi="Times New Roman"/>
          <w:sz w:val="24"/>
          <w:szCs w:val="24"/>
        </w:rPr>
        <w:t>):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возврата денежных средств, уплаченных по договору о реализации туристского продукта, за услуги, оплаченные, но не оказанные туроператором или третьими лицами (например, авиаперевозчиками),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53EC5">
        <w:rPr>
          <w:rFonts w:ascii="Times New Roman" w:hAnsi="Times New Roman"/>
          <w:sz w:val="24"/>
          <w:szCs w:val="24"/>
        </w:rPr>
        <w:lastRenderedPageBreak/>
        <w:t>выплаты денежных средств, причитающихся туристу в возмещение реального ущерба, возникшего в результате неисполнения или ненадлежащего исполнения туроператором (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турагентом</w:t>
      </w:r>
      <w:proofErr w:type="spellEnd"/>
      <w:r w:rsidRPr="00553EC5">
        <w:rPr>
          <w:rFonts w:ascii="Times New Roman" w:hAnsi="Times New Roman"/>
          <w:sz w:val="24"/>
          <w:szCs w:val="24"/>
        </w:rPr>
        <w:t>) обязательств по договору о реализации туристского продукта, в том числе денежных средств, необходимых для компенсации расходов, понесенных туристом в связи с непредвиденным выездом (эвакуацией) из страны (места) временного пребывания (например, расходы по эвакуации).</w:t>
      </w:r>
      <w:proofErr w:type="gramEnd"/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сведения о порядке и сроках предъявления туристом и (или) иным заказчиком претензий к туроператору в случае нарушения туроператором условий договора;</w:t>
      </w:r>
    </w:p>
    <w:p w:rsidR="007714FE" w:rsidRPr="00553EC5" w:rsidRDefault="007714F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сведения о порядке, сроках и основаниях предъявления туристом и (или)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гарантии.</w:t>
      </w:r>
    </w:p>
    <w:p w:rsidR="007714FE" w:rsidRPr="00553EC5" w:rsidRDefault="00317E9E" w:rsidP="009A41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714FE" w:rsidRPr="00553EC5">
        <w:rPr>
          <w:rFonts w:ascii="Times New Roman" w:hAnsi="Times New Roman"/>
          <w:sz w:val="24"/>
          <w:szCs w:val="24"/>
        </w:rPr>
        <w:t>ные условия указанного договора определяются по соглашению сторон.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В соответствии со статьей 17 ФЗ №</w:t>
      </w:r>
      <w:r w:rsidR="00317E9E">
        <w:rPr>
          <w:rFonts w:ascii="Times New Roman" w:hAnsi="Times New Roman"/>
          <w:sz w:val="24"/>
          <w:szCs w:val="24"/>
        </w:rPr>
        <w:t xml:space="preserve"> </w:t>
      </w:r>
      <w:r w:rsidRPr="00553EC5">
        <w:rPr>
          <w:rFonts w:ascii="Times New Roman" w:hAnsi="Times New Roman"/>
          <w:sz w:val="24"/>
          <w:szCs w:val="24"/>
        </w:rPr>
        <w:t>132 от 24.11.1996г. «Об основах туристской деятельности в Российской Федерации» в случае, если законодательством страны (места) временного пребывания установлены требования предоставления гарантий оплаты медицинской помощи лицам, временно находящимся на ее территории, туроператор (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</w:t>
      </w:r>
      <w:proofErr w:type="spellEnd"/>
      <w:r w:rsidRPr="00553EC5">
        <w:rPr>
          <w:rFonts w:ascii="Times New Roman" w:hAnsi="Times New Roman"/>
          <w:sz w:val="24"/>
          <w:szCs w:val="24"/>
        </w:rPr>
        <w:t>) обязан предоставить такие гарантии.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Следуя данным требованиям, турфирма при заключении договора на реализацию туристского продукта обязана подписать с туристом договор страхования на случай внезапного заболевания и от несчастных случаев, в результате чего туристу выдается страховой полис.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(месте) временного пребывания.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Страховой полис оформляется на русском языке и государственном языке страны временного пребывания. По требованию туриста туроператор (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</w:t>
      </w:r>
      <w:proofErr w:type="spellEnd"/>
      <w:r w:rsidRPr="00553EC5">
        <w:rPr>
          <w:rFonts w:ascii="Times New Roman" w:hAnsi="Times New Roman"/>
          <w:sz w:val="24"/>
          <w:szCs w:val="24"/>
        </w:rPr>
        <w:t>) оказывает содействие в предоставлении услуг по страхованию иных рисков, связанных с совершением путешествия.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При оформлении полиса необходимо внимательно изучить его условия. Возмещению не подлежат расходы по оплате лечения хронических, венерических, онкологических и психических заболеваний. Страховщик также не выплатит возмещение, если лечение требовалось еще до поездки. Во многих страховых компаниях не являются страховыми случаями также заболевания, связанные с солнечными ожогами, с беременностью или родами. Кроме того, страховщики отказывают в страховом возмещении лицам, по собственной вине вызвавшим у себя расстройство здоровья (в том числе употреблением алкоголя).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Во время поездки при наступлении страхового случая самостоятельно обращаться к врачу нельзя. Необходимо в первую очередь связаться со страховщиком по телефону, указанному в страховом полисе и далее действовать в соответствии с его указаниями.</w:t>
      </w:r>
    </w:p>
    <w:p w:rsidR="007714FE" w:rsidRPr="00553EC5" w:rsidRDefault="007714FE" w:rsidP="00317E9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При покупке туристической путевки, подготовке к путешествию, во время его совершения, включая транзит в соответствии со статьей 6 ФЗ №132 от 24.11.1996г. «Об основах туристской деятельности в Российской Федерации»</w:t>
      </w:r>
      <w:r w:rsidR="00317E9E">
        <w:rPr>
          <w:rFonts w:ascii="Times New Roman" w:hAnsi="Times New Roman"/>
          <w:sz w:val="24"/>
          <w:szCs w:val="24"/>
        </w:rPr>
        <w:t xml:space="preserve"> </w:t>
      </w:r>
      <w:r w:rsidRPr="00553EC5">
        <w:rPr>
          <w:rFonts w:ascii="Times New Roman" w:hAnsi="Times New Roman"/>
          <w:b/>
          <w:sz w:val="24"/>
          <w:szCs w:val="24"/>
        </w:rPr>
        <w:t>потребитель (турист) имеет право:</w:t>
      </w:r>
    </w:p>
    <w:p w:rsidR="007714FE" w:rsidRPr="00553EC5" w:rsidRDefault="007714FE" w:rsidP="009A41F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получать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7714FE" w:rsidRPr="00553EC5" w:rsidRDefault="007714FE" w:rsidP="009A41F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на 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7714FE" w:rsidRPr="00553EC5" w:rsidRDefault="007714FE" w:rsidP="009A41F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lastRenderedPageBreak/>
        <w:t>на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7714FE" w:rsidRPr="00553EC5" w:rsidRDefault="007714FE" w:rsidP="009A41F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 xml:space="preserve">на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турагентом</w:t>
      </w:r>
      <w:proofErr w:type="spellEnd"/>
      <w:r w:rsidRPr="00553EC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553EC5">
        <w:rPr>
          <w:rFonts w:ascii="Times New Roman" w:hAnsi="Times New Roman"/>
          <w:sz w:val="24"/>
          <w:szCs w:val="24"/>
        </w:rPr>
        <w:t>порядке</w:t>
      </w:r>
      <w:proofErr w:type="gramEnd"/>
      <w:r w:rsidRPr="00553EC5">
        <w:rPr>
          <w:rFonts w:ascii="Times New Roman" w:hAnsi="Times New Roman"/>
          <w:sz w:val="24"/>
          <w:szCs w:val="24"/>
        </w:rPr>
        <w:t>  установленном законодательством Российской Федерации;</w:t>
      </w:r>
    </w:p>
    <w:p w:rsidR="007714FE" w:rsidRPr="00553EC5" w:rsidRDefault="007714FE" w:rsidP="009A41F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на 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7714FE" w:rsidRPr="00553EC5" w:rsidRDefault="007714FE" w:rsidP="009A41F9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на беспрепятственный доступ к средствам связи (телефон, Интернет).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Покупатель должен быть извещен о запрещенных к ввозу и вывозу товарах и предметах, особенностях декларирования валюты. Гражданин, не предупрежденный туроператором (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турагентом</w:t>
      </w:r>
      <w:proofErr w:type="spellEnd"/>
      <w:r w:rsidRPr="00553EC5">
        <w:rPr>
          <w:rFonts w:ascii="Times New Roman" w:hAnsi="Times New Roman"/>
          <w:sz w:val="24"/>
          <w:szCs w:val="24"/>
        </w:rPr>
        <w:t>) и арестованный в аэропорту за попытку вывезти на память экзотическое растение или редкое украшение, может потребовать у туроператора (</w:t>
      </w:r>
      <w:proofErr w:type="spellStart"/>
      <w:r w:rsidRPr="00553EC5">
        <w:rPr>
          <w:rFonts w:ascii="Times New Roman" w:hAnsi="Times New Roman"/>
          <w:sz w:val="24"/>
          <w:szCs w:val="24"/>
        </w:rPr>
        <w:t>турагента</w:t>
      </w:r>
      <w:proofErr w:type="spellEnd"/>
      <w:r w:rsidRPr="00553EC5">
        <w:rPr>
          <w:rFonts w:ascii="Times New Roman" w:hAnsi="Times New Roman"/>
          <w:sz w:val="24"/>
          <w:szCs w:val="24"/>
        </w:rPr>
        <w:t>)  компенсировать его непредвиденные расходы.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Разумеется, туристическая фирма должна проинформировать туриста и о климате и экологической обстановке страны временного пребывания.</w:t>
      </w:r>
    </w:p>
    <w:p w:rsidR="007714FE" w:rsidRPr="00553EC5" w:rsidRDefault="007714FE" w:rsidP="00317E9E">
      <w:pPr>
        <w:pStyle w:val="a6"/>
        <w:rPr>
          <w:rFonts w:ascii="Times New Roman" w:hAnsi="Times New Roman"/>
          <w:b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t>Туроператор (</w:t>
      </w:r>
      <w:proofErr w:type="spellStart"/>
      <w:r w:rsidRPr="00553EC5">
        <w:rPr>
          <w:rFonts w:ascii="Times New Roman" w:hAnsi="Times New Roman"/>
          <w:b/>
          <w:sz w:val="24"/>
          <w:szCs w:val="24"/>
        </w:rPr>
        <w:t>турагент</w:t>
      </w:r>
      <w:proofErr w:type="spellEnd"/>
      <w:r w:rsidRPr="00553EC5">
        <w:rPr>
          <w:rFonts w:ascii="Times New Roman" w:hAnsi="Times New Roman"/>
          <w:b/>
          <w:sz w:val="24"/>
          <w:szCs w:val="24"/>
        </w:rPr>
        <w:t>) также обязан:</w:t>
      </w:r>
    </w:p>
    <w:p w:rsidR="007714FE" w:rsidRPr="00553EC5" w:rsidRDefault="007714FE" w:rsidP="009A41F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обеспечить туриста адресами и телефонами российских дипломатических и консульских представительств, международных организаций (например, Международного Красного Креста), которые способны оказать помощь россиянам, а также специальных органов страны пребывания (мэрии, полиции, скорой помощи и т.п.);</w:t>
      </w:r>
    </w:p>
    <w:p w:rsidR="007714FE" w:rsidRPr="00553EC5" w:rsidRDefault="007714FE" w:rsidP="009A41F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сообщить туристам адреса и способы связи с фирмой и ее представителями за рубежом;</w:t>
      </w:r>
    </w:p>
    <w:p w:rsidR="007714FE" w:rsidRPr="00553EC5" w:rsidRDefault="007714FE" w:rsidP="009A41F9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рассказать туристам о неблагоприятных в криминальном и санитарно-эпидемиологическом отношениях районах страны пребывания, а также о районах, закрытых для посещения иностранцами.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 xml:space="preserve">В соответствии с Национальным стандартом РФ ГОСТ </w:t>
      </w:r>
      <w:proofErr w:type="gramStart"/>
      <w:r w:rsidRPr="00553EC5">
        <w:rPr>
          <w:rFonts w:ascii="Times New Roman" w:hAnsi="Times New Roman"/>
          <w:sz w:val="24"/>
          <w:szCs w:val="24"/>
        </w:rPr>
        <w:t>Р</w:t>
      </w:r>
      <w:proofErr w:type="gramEnd"/>
      <w:r w:rsidRPr="00553EC5">
        <w:rPr>
          <w:rFonts w:ascii="Times New Roman" w:hAnsi="Times New Roman"/>
          <w:sz w:val="24"/>
          <w:szCs w:val="24"/>
        </w:rPr>
        <w:t xml:space="preserve"> 53997-2010 «Туристские услуги. Информация для потребителей. Общие требования» (утв. приказом Федерального агентства по техническому регулированию и метрологии от 30 ноября 2010 г. N 578-ст) вся необходимая для потребителя и справочная информация предоставляется при заключении договора о реализации туристического продукта и должна содержаться в памятке, которая  выдается туристу.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До совершения поездки (путешествия),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обстоятельств, из которых стороны исходили при заключении этого договора.</w:t>
      </w:r>
    </w:p>
    <w:p w:rsidR="007714FE" w:rsidRPr="00553EC5" w:rsidRDefault="007714FE" w:rsidP="00317E9E">
      <w:pPr>
        <w:pStyle w:val="a6"/>
        <w:rPr>
          <w:rFonts w:ascii="Times New Roman" w:hAnsi="Times New Roman"/>
          <w:b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t>К существенным изменениям обстоятельств относятся:</w:t>
      </w:r>
    </w:p>
    <w:p w:rsidR="007714FE" w:rsidRPr="00553EC5" w:rsidRDefault="007714FE" w:rsidP="009A41F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ухудшение условий путешествия, указанных в договоре о реализации туристского продукта и туристской путевке;</w:t>
      </w:r>
    </w:p>
    <w:p w:rsidR="007714FE" w:rsidRPr="00553EC5" w:rsidRDefault="007714FE" w:rsidP="009A41F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изменение сроков совершения путешествия;</w:t>
      </w:r>
    </w:p>
    <w:p w:rsidR="007714FE" w:rsidRPr="00553EC5" w:rsidRDefault="007714FE" w:rsidP="009A41F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непредвиденный рост транспортных тарифов;</w:t>
      </w:r>
    </w:p>
    <w:p w:rsidR="007714FE" w:rsidRPr="00553EC5" w:rsidRDefault="007714FE" w:rsidP="009A41F9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714FE" w:rsidRPr="00553EC5" w:rsidRDefault="007714FE" w:rsidP="00317E9E">
      <w:pPr>
        <w:pStyle w:val="a6"/>
        <w:rPr>
          <w:rFonts w:ascii="Times New Roman" w:hAnsi="Times New Roman"/>
          <w:b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t>Защита прав потребителей в данном случае имеет ряд особенностей.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t>Во-первых,</w:t>
      </w:r>
      <w:r w:rsidRPr="00553EC5">
        <w:rPr>
          <w:rFonts w:ascii="Times New Roman" w:hAnsi="Times New Roman"/>
          <w:sz w:val="24"/>
          <w:szCs w:val="24"/>
        </w:rPr>
        <w:t xml:space="preserve"> основным источником правового регулирования данных отношений выступают Закон о защите прав потребителей (с последующими изменениями и дополнениями) и Закон об основах туристской деятельности в Российской Федерации (с изменениями от 10 января 2003 г.).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lastRenderedPageBreak/>
        <w:t>Во-вторых,</w:t>
      </w:r>
      <w:r w:rsidRPr="00553EC5">
        <w:rPr>
          <w:rFonts w:ascii="Times New Roman" w:hAnsi="Times New Roman"/>
          <w:sz w:val="24"/>
          <w:szCs w:val="24"/>
        </w:rPr>
        <w:t xml:space="preserve"> претензионный порядок предъявления требований к качеству туристического продукта. При этом претензия в письменной форме должна быть предъявлена туристом не позднее двадцати дней с момента окончания действия договора. Туристическая организация обязана рассмотреть ее в течение десяти дней. Здесь важно отметить, что несоблюдение данного порядка может послужить основанием для оставления судом заявления потребителя о возмещении убытков, причиненных ненадлежащим качеством туристического продукта, без рассмотрения (ст. 222 Гражданского процессуального кодекса РФ). Одновременно с этим в случае удовлетворения судом требований потребителя суд вправе вынести решение о взыскании с туристической организации, нарушившей права потребителя, в федеральный бюджет штрафа в размере цены иска за несоблюдение добровольного порядка удовлетворения требований потребителя.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 xml:space="preserve">Содержание претензии законодательством не определено, следовательно, имеет произвольную форму. Вместе с тем принимая во внимание тот факт, что именно от обоснованности претензионных требований зависит решение как туристической организации, так и (если потребитель будет обращаться в суд) судебных органов, к вопросу составления претензии следует подойти весьма ответственно. Прежде </w:t>
      </w:r>
      <w:proofErr w:type="gramStart"/>
      <w:r w:rsidRPr="00553EC5">
        <w:rPr>
          <w:rFonts w:ascii="Times New Roman" w:hAnsi="Times New Roman"/>
          <w:sz w:val="24"/>
          <w:szCs w:val="24"/>
        </w:rPr>
        <w:t>всего</w:t>
      </w:r>
      <w:proofErr w:type="gramEnd"/>
      <w:r w:rsidRPr="00553EC5">
        <w:rPr>
          <w:rFonts w:ascii="Times New Roman" w:hAnsi="Times New Roman"/>
          <w:sz w:val="24"/>
          <w:szCs w:val="24"/>
        </w:rPr>
        <w:t xml:space="preserve"> следует иметь в виду, что требования должны быть четко сформулированными и лаконичными. Кроме того, аргументированы указанием на обстоятельства, которые были нарушены туристической компанией (непосредственные пункты договора, конкретные нормы законодательства). Любая претензия должна иметь под собой доказательную базу.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t>В-третьих,</w:t>
      </w:r>
      <w:r w:rsidRPr="00553EC5">
        <w:rPr>
          <w:rFonts w:ascii="Times New Roman" w:hAnsi="Times New Roman"/>
          <w:sz w:val="24"/>
          <w:szCs w:val="24"/>
        </w:rPr>
        <w:t xml:space="preserve"> потребители по искам о защите судом их нарушенных прав освобождаются от уплаты государственной пошлины. Если все же дело дошло до суда, целесообразно прибегнуть к помощи квалифицированного специалиста. Судебная защита имеет ряд процессуальных особенностей, с которыми знакомы исключительно юристы. Именно они обладают необходимыми навыками, могут защитить ваши интересы, а также дать гарантию юридической чистоты проведенной работы. Расходы на оплату услуг юриста, понесенные туристом в данном случае, при удовлетворении исковых требований потребителя в полном объеме взыскиваются с туристической организации.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t xml:space="preserve">В-четвертых, </w:t>
      </w:r>
      <w:r w:rsidRPr="00553EC5">
        <w:rPr>
          <w:rFonts w:ascii="Times New Roman" w:hAnsi="Times New Roman"/>
          <w:sz w:val="24"/>
          <w:szCs w:val="24"/>
        </w:rPr>
        <w:t>подсудность по данным видам исковых требований определяется истцом, т.е. в зависимости от выбора потребителя иск может быть предъявлен им в суд по месту его жительства, или по месту нахождения ответчика - туристической компании, или по месту причинения вреда.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t>В-пятых,</w:t>
      </w:r>
      <w:r w:rsidRPr="00553EC5">
        <w:rPr>
          <w:rFonts w:ascii="Times New Roman" w:hAnsi="Times New Roman"/>
          <w:sz w:val="24"/>
          <w:szCs w:val="24"/>
        </w:rPr>
        <w:t xml:space="preserve"> потребитель имеет право на компенсацию морального вреда. Моральный вред, причиненный потребителю вследствие нарушения его прав, подлежит компенсации </w:t>
      </w:r>
      <w:proofErr w:type="spellStart"/>
      <w:r w:rsidRPr="00553EC5">
        <w:rPr>
          <w:rFonts w:ascii="Times New Roman" w:hAnsi="Times New Roman"/>
          <w:sz w:val="24"/>
          <w:szCs w:val="24"/>
        </w:rPr>
        <w:t>причинителем</w:t>
      </w:r>
      <w:proofErr w:type="spellEnd"/>
      <w:r w:rsidRPr="00553EC5">
        <w:rPr>
          <w:rFonts w:ascii="Times New Roman" w:hAnsi="Times New Roman"/>
          <w:sz w:val="24"/>
          <w:szCs w:val="24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При этом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EC5">
        <w:rPr>
          <w:rFonts w:ascii="Times New Roman" w:hAnsi="Times New Roman"/>
          <w:b/>
          <w:sz w:val="24"/>
          <w:szCs w:val="24"/>
        </w:rPr>
        <w:t>В-шестых,</w:t>
      </w:r>
      <w:r w:rsidRPr="00553EC5">
        <w:rPr>
          <w:rFonts w:ascii="Times New Roman" w:hAnsi="Times New Roman"/>
          <w:sz w:val="24"/>
          <w:szCs w:val="24"/>
        </w:rPr>
        <w:t xml:space="preserve"> как правило, при судебной защите своих прав в связи с обнаружением недостатков оказанных туристических услуг требование потребителя сводится к возмещению понесенных им расходов по устранению недостатков оказанной услуги своими силами или третьими лицами (например, во время отдыха турист вынужден был вносить дополнительную плату за питание, проживание и т.д., хотя договором на оказание туристических услуг это все было включено</w:t>
      </w:r>
      <w:proofErr w:type="gramEnd"/>
      <w:r w:rsidRPr="00553EC5">
        <w:rPr>
          <w:rFonts w:ascii="Times New Roman" w:hAnsi="Times New Roman"/>
          <w:sz w:val="24"/>
          <w:szCs w:val="24"/>
        </w:rPr>
        <w:t xml:space="preserve"> в стоимость тура и оплачено потребителем при его приобретении). В данном случае важно отметить, что потребитель вправе потребовать полного возмещения убытков, причиненных ему в связи с недостатками оказанной услуги.</w:t>
      </w:r>
    </w:p>
    <w:p w:rsidR="007714FE" w:rsidRPr="00553EC5" w:rsidRDefault="007714FE" w:rsidP="009A41F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 xml:space="preserve">И все-таки лучше не доводить дело до внесудебной или судебной защиты своих нарушенных ненадлежащим оказанием туристических услуг прав, а сосредоточить первоначально усилия на выборе надежной туристической организации. Всегда легче предотвратить нарушение своих прав, чем потом долго добиваться их восстановления. 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lastRenderedPageBreak/>
        <w:t>В завершение необходимо отметить, что у туристов, помимо охраняемых законодательством прав, существуют и обязанности. К таковым, в частности, относятся (ст. 7 Закона об основах туристской деятельности в Российской Федерации):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 xml:space="preserve">1) соблюдение законодательства страны (места) временного пребывания, уважения ее социального устройства, обычаев, традиций, религиозных верований. К сожалению, далеко не всегда туристы считаются с национальными особенностями страны пребывания. А ведь именно от соблюдения данных условий в значительной степени зависит качество проведенного отдыха. Нередко приезжающие из туристической поездки жалуются на грубое и невежественное поведение местных жителей, а </w:t>
      </w:r>
      <w:proofErr w:type="gramStart"/>
      <w:r w:rsidRPr="00553EC5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Pr="00553EC5">
        <w:rPr>
          <w:rFonts w:ascii="Times New Roman" w:hAnsi="Times New Roman"/>
          <w:sz w:val="24"/>
          <w:szCs w:val="24"/>
        </w:rPr>
        <w:t xml:space="preserve"> выясняется, что данное поведение было спровоцировано самими туристами;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2) сохранение окружающей природной среды, бережного отношения к памятникам природы, истории и культуры в стране (месте) временного пребывания;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3) соблюдение правил въезда в страну (место) временного пребывания, выезда из страны (места) временного пребывания и пребывания там, а также в странах транзитного проезда;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4) соблюдение во время путешествия правила личной безопасности;</w:t>
      </w:r>
    </w:p>
    <w:p w:rsidR="007714FE" w:rsidRPr="00553EC5" w:rsidRDefault="007714FE" w:rsidP="009A41F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5) в случае планирования совершить путешествие в страну (место) временного пребывания, в которой турист может подвергнуться повышенному риску инфекционных заболеваний, он обязан проходить профилактику в соответствии с международными медицинскими требованиями.</w:t>
      </w:r>
    </w:p>
    <w:p w:rsidR="00553EC5" w:rsidRPr="00553EC5" w:rsidRDefault="00553EC5" w:rsidP="009A41F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714FE" w:rsidRPr="00553EC5" w:rsidRDefault="007714FE" w:rsidP="009A41F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53EC5">
        <w:rPr>
          <w:rFonts w:ascii="Times New Roman" w:hAnsi="Times New Roman"/>
          <w:b/>
          <w:sz w:val="24"/>
          <w:szCs w:val="24"/>
        </w:rPr>
        <w:t>Туроператор (</w:t>
      </w:r>
      <w:proofErr w:type="spellStart"/>
      <w:r w:rsidRPr="00553EC5">
        <w:rPr>
          <w:rFonts w:ascii="Times New Roman" w:hAnsi="Times New Roman"/>
          <w:b/>
          <w:sz w:val="24"/>
          <w:szCs w:val="24"/>
        </w:rPr>
        <w:t>турагент</w:t>
      </w:r>
      <w:proofErr w:type="spellEnd"/>
      <w:r w:rsidRPr="00553EC5">
        <w:rPr>
          <w:rFonts w:ascii="Times New Roman" w:hAnsi="Times New Roman"/>
          <w:b/>
          <w:sz w:val="24"/>
          <w:szCs w:val="24"/>
        </w:rPr>
        <w:t>) в соответствии с Законом Российской Федерации "О защите прав потребителей" несет ответственность:</w:t>
      </w:r>
    </w:p>
    <w:p w:rsidR="007714FE" w:rsidRPr="00553EC5" w:rsidRDefault="007714FE" w:rsidP="009A41F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 предоставления ему полной и достоверной информации;</w:t>
      </w:r>
    </w:p>
    <w:p w:rsidR="007714FE" w:rsidRPr="00553EC5" w:rsidRDefault="007714FE" w:rsidP="009A41F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за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7714FE" w:rsidRPr="00553EC5" w:rsidRDefault="007714FE" w:rsidP="009A41F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за нарушение сроков оказания услуг и иных условий договора о реализации туристского продукта;</w:t>
      </w:r>
    </w:p>
    <w:p w:rsidR="007714FE" w:rsidRPr="00553EC5" w:rsidRDefault="007714FE" w:rsidP="009A41F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53EC5">
        <w:rPr>
          <w:rFonts w:ascii="Times New Roman" w:hAnsi="Times New Roman"/>
          <w:sz w:val="24"/>
          <w:szCs w:val="24"/>
        </w:rPr>
        <w:t>за 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Правилами оказания услуг по реализации туристского продукта (утв. Постановлением Правительства РФ №452 от 18.07.2007 г.) и иными нормативными правовыми актами Российской Федерации (например, условие ограничивающее право туриста отказаться от туристической путевки до совершения путешествия);</w:t>
      </w:r>
      <w:proofErr w:type="gramEnd"/>
    </w:p>
    <w:p w:rsidR="007714FE" w:rsidRPr="00553EC5" w:rsidRDefault="007714FE" w:rsidP="009A41F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причинение вреда жизни и здоровью потребителя, а также его имуществу вследствие недостатков туристского продукта.</w:t>
      </w:r>
    </w:p>
    <w:p w:rsidR="007714FE" w:rsidRPr="00553EC5" w:rsidRDefault="007714FE" w:rsidP="00241E9E">
      <w:pPr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</w:rPr>
      </w:pPr>
    </w:p>
    <w:p w:rsidR="007714FE" w:rsidRPr="00553EC5" w:rsidRDefault="007714FE" w:rsidP="00CD4BE7">
      <w:pPr>
        <w:spacing w:before="75" w:after="225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 xml:space="preserve">За консультациями можно обращаться </w:t>
      </w:r>
      <w:proofErr w:type="gramStart"/>
      <w:r w:rsidRPr="00553EC5">
        <w:rPr>
          <w:rFonts w:ascii="Times New Roman" w:hAnsi="Times New Roman"/>
          <w:sz w:val="24"/>
          <w:szCs w:val="24"/>
        </w:rPr>
        <w:t>по</w:t>
      </w:r>
      <w:proofErr w:type="gramEnd"/>
      <w:r w:rsidRPr="00553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3EC5">
        <w:rPr>
          <w:rFonts w:ascii="Times New Roman" w:hAnsi="Times New Roman"/>
          <w:sz w:val="24"/>
          <w:szCs w:val="24"/>
        </w:rPr>
        <w:t>тел</w:t>
      </w:r>
      <w:proofErr w:type="gramEnd"/>
      <w:r w:rsidRPr="00553EC5">
        <w:rPr>
          <w:rFonts w:ascii="Times New Roman" w:hAnsi="Times New Roman"/>
          <w:sz w:val="24"/>
          <w:szCs w:val="24"/>
        </w:rPr>
        <w:t xml:space="preserve">: 8(39042) 6-07-10 или по адресу </w:t>
      </w:r>
      <w:r w:rsidRPr="00553EC5">
        <w:rPr>
          <w:rFonts w:ascii="Times New Roman" w:hAnsi="Times New Roman"/>
          <w:sz w:val="24"/>
          <w:szCs w:val="24"/>
        </w:rPr>
        <w:br/>
        <w:t xml:space="preserve">г. Саяногорск, ул. Металлургов 25, </w:t>
      </w:r>
      <w:proofErr w:type="spellStart"/>
      <w:r w:rsidRPr="00553EC5">
        <w:rPr>
          <w:rFonts w:ascii="Times New Roman" w:hAnsi="Times New Roman"/>
          <w:sz w:val="24"/>
          <w:szCs w:val="24"/>
        </w:rPr>
        <w:t>каб</w:t>
      </w:r>
      <w:proofErr w:type="spellEnd"/>
      <w:r w:rsidRPr="00553EC5">
        <w:rPr>
          <w:rFonts w:ascii="Times New Roman" w:hAnsi="Times New Roman"/>
          <w:sz w:val="24"/>
          <w:szCs w:val="24"/>
        </w:rPr>
        <w:t>. №54. Филиал ФБУЗ «Центр гигиены и эпидемиологии в Республике Хакасия в городе Саяногорске».</w:t>
      </w:r>
    </w:p>
    <w:p w:rsidR="007714FE" w:rsidRPr="00553EC5" w:rsidRDefault="007714FE" w:rsidP="00CD4BE7">
      <w:pPr>
        <w:spacing w:before="7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553EC5">
        <w:rPr>
          <w:rFonts w:ascii="Times New Roman" w:hAnsi="Times New Roman"/>
          <w:sz w:val="24"/>
          <w:szCs w:val="24"/>
        </w:rPr>
        <w:t>Юрисконсульт консультационного пункта по защите прав потребителей Ксения Александровна Константинова.</w:t>
      </w:r>
    </w:p>
    <w:sectPr w:rsidR="007714FE" w:rsidRPr="00553EC5" w:rsidSect="0005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5D9"/>
    <w:multiLevelType w:val="multilevel"/>
    <w:tmpl w:val="7E726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C68BD"/>
    <w:multiLevelType w:val="multilevel"/>
    <w:tmpl w:val="CB343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C6B39"/>
    <w:multiLevelType w:val="multilevel"/>
    <w:tmpl w:val="6824B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3401B"/>
    <w:multiLevelType w:val="multilevel"/>
    <w:tmpl w:val="23281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02E33"/>
    <w:multiLevelType w:val="hybridMultilevel"/>
    <w:tmpl w:val="2382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22A6E"/>
    <w:multiLevelType w:val="multilevel"/>
    <w:tmpl w:val="FF727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34A65"/>
    <w:multiLevelType w:val="hybridMultilevel"/>
    <w:tmpl w:val="96CE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63A7C"/>
    <w:multiLevelType w:val="hybridMultilevel"/>
    <w:tmpl w:val="65BC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67C9C"/>
    <w:multiLevelType w:val="hybridMultilevel"/>
    <w:tmpl w:val="60B2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70F2E"/>
    <w:multiLevelType w:val="hybridMultilevel"/>
    <w:tmpl w:val="35BA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65099"/>
    <w:multiLevelType w:val="multilevel"/>
    <w:tmpl w:val="68B8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65AC6"/>
    <w:multiLevelType w:val="hybridMultilevel"/>
    <w:tmpl w:val="6EA8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642B2"/>
    <w:multiLevelType w:val="hybridMultilevel"/>
    <w:tmpl w:val="D616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E9E"/>
    <w:rsid w:val="00051F3F"/>
    <w:rsid w:val="000A07DD"/>
    <w:rsid w:val="001034B5"/>
    <w:rsid w:val="001710F3"/>
    <w:rsid w:val="00241E9E"/>
    <w:rsid w:val="0025682A"/>
    <w:rsid w:val="00263039"/>
    <w:rsid w:val="00317E9E"/>
    <w:rsid w:val="00395359"/>
    <w:rsid w:val="00553EC5"/>
    <w:rsid w:val="00617641"/>
    <w:rsid w:val="007714FE"/>
    <w:rsid w:val="009476FD"/>
    <w:rsid w:val="009843C2"/>
    <w:rsid w:val="009A41F9"/>
    <w:rsid w:val="00C7296D"/>
    <w:rsid w:val="00C92AC5"/>
    <w:rsid w:val="00CD4BE7"/>
    <w:rsid w:val="00DE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41E9E"/>
    <w:pPr>
      <w:spacing w:after="586" w:line="240" w:lineRule="auto"/>
      <w:outlineLvl w:val="0"/>
    </w:pPr>
    <w:rPr>
      <w:rFonts w:ascii="Times New Roman" w:hAnsi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E9E"/>
    <w:rPr>
      <w:rFonts w:ascii="Times New Roman" w:hAnsi="Times New Roman" w:cs="Times New Roman"/>
      <w:b/>
      <w:bCs/>
      <w:color w:val="000000"/>
      <w:kern w:val="36"/>
      <w:sz w:val="46"/>
      <w:szCs w:val="46"/>
    </w:rPr>
  </w:style>
  <w:style w:type="paragraph" w:styleId="a3">
    <w:name w:val="Normal (Web)"/>
    <w:basedOn w:val="a"/>
    <w:uiPriority w:val="99"/>
    <w:semiHidden/>
    <w:rsid w:val="00241E9E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41E9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710F3"/>
    <w:pPr>
      <w:ind w:left="720"/>
      <w:contextualSpacing/>
    </w:pPr>
  </w:style>
  <w:style w:type="paragraph" w:styleId="a6">
    <w:name w:val="No Spacing"/>
    <w:uiPriority w:val="99"/>
    <w:qFormat/>
    <w:rsid w:val="009A41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5726">
                  <w:marLeft w:val="-4560"/>
                  <w:marRight w:val="-45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5728">
                      <w:marLeft w:val="4140"/>
                      <w:marRight w:val="456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cgsn</dc:creator>
  <cp:keywords/>
  <dc:description/>
  <cp:lastModifiedBy>Захарова Юлия Вадимовна</cp:lastModifiedBy>
  <cp:revision>11</cp:revision>
  <dcterms:created xsi:type="dcterms:W3CDTF">2013-05-20T03:15:00Z</dcterms:created>
  <dcterms:modified xsi:type="dcterms:W3CDTF">2013-05-21T08:47:00Z</dcterms:modified>
</cp:coreProperties>
</file>